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D617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5E4E2442">
      <w:pPr>
        <w:spacing w:after="0" w:line="240" w:lineRule="auto"/>
        <w:jc w:val="center"/>
        <w:rPr>
          <w:rFonts w:hint="default" w:ascii="Times New Roman" w:hAnsi="Times New Roman"/>
          <w:sz w:val="24"/>
          <w:szCs w:val="24"/>
          <w:u w:val="single"/>
          <w:lang w:val="ru-RU"/>
        </w:rPr>
      </w:pPr>
      <w:r>
        <w:rPr>
          <w:rFonts w:hint="default" w:ascii="Times New Roman" w:hAnsi="Times New Roman"/>
          <w:sz w:val="24"/>
          <w:szCs w:val="24"/>
          <w:u w:val="single"/>
          <w:lang w:val="ru-RU"/>
        </w:rPr>
        <w:drawing>
          <wp:inline distT="0" distB="0" distL="114300" distR="114300">
            <wp:extent cx="6151880" cy="8696325"/>
            <wp:effectExtent l="0" t="0" r="1270" b="9525"/>
            <wp:docPr id="1" name="Изображение 1" descr="Порядок оформления возникновения, приостановления отношений с МКОУ Ирбинская СО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орядок оформления возникновения, приостановления отношений с МКОУ Ирбинская СОШ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869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3DA3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Муниципальное казенное общеобразовательное учреждение «Ирбинская средняя общеобразовательная школа</w:t>
      </w:r>
    </w:p>
    <w:p w14:paraId="67EC18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D08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ADF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7B06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14:paraId="39D050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школы__________Н.М.Паль</w:t>
      </w:r>
    </w:p>
    <w:p w14:paraId="60C1C6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№____</w:t>
      </w:r>
    </w:p>
    <w:p w14:paraId="4201CB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«____» ___________20___г.</w:t>
      </w:r>
    </w:p>
    <w:p w14:paraId="66B794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21C7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ПОРЯДОК ОФОРМЛЕНИЯ ВОЗНИКНОВЕНИЯ, ПРИОСТАНОВЛЕНИЯ И ПРЕКРАЩЕНИЯ ОТНОШЕНИЙ МЕЖДУ МКОУ ИРБИНСКАЯ СОШ  И ОБУЧАЮЩИМИСЯ И (ИЛИ) РОДИТЕЛЯМИ (ЗАКОННЫМИ ПРЕДСТАВИТЕЛЯМИ) НЕСОВЕРШЕННОЛЕТНИХ ОБУЧАЮЩИХСЯ</w:t>
      </w:r>
    </w:p>
    <w:bookmarkEnd w:id="0"/>
    <w:p w14:paraId="39FF97CF"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положения</w:t>
      </w:r>
    </w:p>
    <w:p w14:paraId="4C6BE71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68C6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Настоящий Порядок оформления возникновения, приостановления и прекращения отношений между МКОУ Ирбинская СОШ и (или) родителями  (законными представителями)  несовершеннолетних обучающихся (далее - Порядок)  разработан в соответствии с Федеральным законом от 29 декабря 2012 г. № 273-ФЗ «Об образовании в Российской Федерации» и  приказом Министерства образования и науки Российской Федерации от 15 марта 2013 г. № 185 «Об утверждении порядка применения к обучающимся и снятия с обучающихся дисциплинарного взыскания», Уставом школы.</w:t>
      </w:r>
    </w:p>
    <w:p w14:paraId="0BD59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 Настоящий Порядок принимается на неопределенный срок на Педагогическом Совете школы, решением которого в него могут вносится изменения и дополнения.</w:t>
      </w:r>
    </w:p>
    <w:p w14:paraId="60CDC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 Изменения и дополнения к Порядку принимаются в составе новой редакции в установленном пунктом 1.2 Порядке. После принятия новой редакции Порядка предыдущая редакция утрачивает силу.</w:t>
      </w:r>
    </w:p>
    <w:p w14:paraId="00CE5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 Порядок регламентирует оформление возникновения, приостановления и прекращения отношений между МКОУ Ирбинская СОШ и (или) родителями  (законными представителями)  несовершеннолетних обучающихся по реализации прав граждан на образование, целью которых является освоение учащимися  Школы содержания образовательных программ (п.30 ст.2 №  273-ФЗ).</w:t>
      </w:r>
    </w:p>
    <w:p w14:paraId="7A172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 Участниками образовательных отношений являются учащиеся, родители (законные представители) несовершеннолетних учащихся, педагогические работники и их представители, Школа (п.31 ст.2 № 273-ФЗ).</w:t>
      </w:r>
    </w:p>
    <w:p w14:paraId="16578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46E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2.Порядок оформления возникновения образовательных отношений.</w:t>
      </w:r>
    </w:p>
    <w:p w14:paraId="367EC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51F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 Образовательные отношения между гражданами и Школой согласно Федеральному закону «Об образовании в Российской Федерации» от 29.12.2012 г. № 273-ФЗ возникают:</w:t>
      </w:r>
    </w:p>
    <w:p w14:paraId="2F201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при приёме на обучение в Школу по основной образовательной программе</w:t>
      </w:r>
    </w:p>
    <w:p w14:paraId="34099F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соответствующего уровня общего образования в очной, очно-заочной или заочной форме;</w:t>
      </w:r>
    </w:p>
    <w:p w14:paraId="36CCCE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(ч.1.ст.53; ч.2.ст.17 №273-ФЗ)</w:t>
      </w:r>
    </w:p>
    <w:p w14:paraId="4CB1A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при прохождении промежуточной аттестации и (или) государственной итоговой</w:t>
      </w:r>
    </w:p>
    <w:p w14:paraId="5B053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аттестации.</w:t>
      </w:r>
    </w:p>
    <w:p w14:paraId="325909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При приёме на обучение в Школу по основной образовательной программе соответствующего уровня общего образования в очной, очно-заочной или заочной форме права и обязанности учащегося, предусмотренные законодательством об образовании, Уставом Школы, Правилами внутреннего распорядка учащихся и иными локальными нормативными актами Школы, возникают у гражданина с даты, указанной в приказе директора Школы о его приёме (ч.4. ст.53 № 273-ФЗ).</w:t>
      </w:r>
    </w:p>
    <w:p w14:paraId="4073E1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о приёме гражданина на обучение по основной образовательной программе</w:t>
      </w:r>
    </w:p>
    <w:p w14:paraId="51D43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соответствующего уровня общего образования с указанием формы обучения издается Школой в течение 7 рабочих дней после приёма документов (п.16 Порядка приема граждан в общеобразовательные учреждения, утв. приказом Минобрнауки России от 15.02. 2012 № 107).</w:t>
      </w:r>
    </w:p>
    <w:p w14:paraId="5FB18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Образовательные отношения возникают между Школой и лицами, осваивающими</w:t>
      </w:r>
    </w:p>
    <w:p w14:paraId="33AD49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основную образовательную программу в форме семейного образования или самообразования, либо обучавшимися по не имеющей государственной аккредитации образовательной программе с момента издания приказа директора о зачислении в Школу экстерна для прохождения промежуточной аттестации и (или) государственной итоговой аттестации (ч.1.п.9.ст. 33; ч.1. ст. 53 № 273-ФЗ).</w:t>
      </w:r>
    </w:p>
    <w:p w14:paraId="05B51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родители (законные представители) несовершеннолетних, выбравшие для своих детей форму семейного образования, обращаются с письменным заявлением в МКУ «Управление образования Администрации Кежемского района» (ч. 5 ст. 63. № 273- ФЗ);</w:t>
      </w:r>
    </w:p>
    <w:p w14:paraId="1D045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приказ о зачислении в Школу экстерна для прохождения промежуточной аттестации и (или) государственной итоговой аттестации издается на основании распоряжения</w:t>
      </w:r>
    </w:p>
    <w:p w14:paraId="11525E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МКУ «Управление образования Администрации Кежемского района», осуществляющего учёт форм получения несовершеннолетними, подлежащими обучению, общего образования (ч. 5 ст. 63. № 273- ФЗ);</w:t>
      </w:r>
    </w:p>
    <w:p w14:paraId="404FB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несовершеннолетние, подлежащие обучению и не имеющие основного общего или среднего общего образования, осваивающие основную образовательную программу в форме семейного образования или самообразования, либо обучавшиеся по не имеющей</w:t>
      </w:r>
    </w:p>
    <w:p w14:paraId="5CCDB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государственной аккредитации образовательной программе, проходят экстерном промежуточную и государственную итоговую аттестацию в Школе бесплатно (ч.3. ст. 34 № 273-ФЗ);</w:t>
      </w:r>
    </w:p>
    <w:p w14:paraId="7EA2A2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промежуточная аттестация для обучавшихся в форме семейного образования или</w:t>
      </w:r>
    </w:p>
    <w:p w14:paraId="3F31D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самообразования проводится Школой в формах, определенных учебным планом Школы, и в порядке, установленном Положением о проведении промежуточной аттестации учащихся в Школе (ч.1. ст. 58 № 273- ФЗ);</w:t>
      </w:r>
    </w:p>
    <w:p w14:paraId="7BD9C4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Школа, родители (законные представители) несовершеннолетнего, обеспечивающие получение несовершеннолетним общего образования в форме семейного образования, обязаны создать ему условия для ликвидации академической задолженности и обеспечить контроль за своевременностью её ликвидации (ч. 4. ст. 58. № 273-ФЗ);</w:t>
      </w:r>
    </w:p>
    <w:p w14:paraId="52B2C9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несовершеннолетние,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либо в Школе, либо в другом общеобразовательном учреждении г. Кодинска (ч.10.ст.57. № 273-ФЗ);</w:t>
      </w:r>
    </w:p>
    <w:p w14:paraId="49DEF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государственная итоговая аттестация для несовершеннолетних, обучавшихся в форме семейного образования или самообразования, проводится Школой в соответствии с законодательством об образовании. Государственная итоговая аттестация по образовательным программам среднего общего образования проводится в форме единого</w:t>
      </w:r>
    </w:p>
    <w:p w14:paraId="5BA46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государственного экзамена (ч.13. ст. 59. № 273-ФЗ);</w:t>
      </w:r>
    </w:p>
    <w:p w14:paraId="56908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несовершеннолетним, обучавшимся в форме семейного образования или самообразования, успешно прошедшим государственную итоговую аттестацию, Школа выдает документ (аттестат) об образовании соответствующего уровня (ч.4,6. ст.60. № 273-ФЗ);</w:t>
      </w:r>
    </w:p>
    <w:p w14:paraId="687FA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несовершеннолетним, обучавшимся в форме семейного образования или самообразования, не прошедшим государственной итоговой аттестации, Школа выдает справку об обучении установленного образца (ч.12. ст.60. № 273-ФЗ).</w:t>
      </w:r>
    </w:p>
    <w:p w14:paraId="6E6B8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B86F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Изменение образовательных отношений</w:t>
      </w:r>
    </w:p>
    <w:p w14:paraId="23876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повлекшего за собой изменение взаимных прав и обязанностей учащегося и Школы (ч.1. ст.57. № 273-ФЗ).</w:t>
      </w:r>
    </w:p>
    <w:p w14:paraId="1F76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Образовательные отношения могут быть изменены:</w:t>
      </w:r>
    </w:p>
    <w:p w14:paraId="1A15D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По инициативе учащегося или родителей (законных представителей) несовершеннолетнего учащегося по заявлению в письменной форме с указанием причины:</w:t>
      </w:r>
    </w:p>
    <w:p w14:paraId="7236D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изменение формы получения образования или формы обучения (п.1.ч.1.ст.34., п.1.ч.3.ст. 44 № 273-ФЗ);</w:t>
      </w:r>
    </w:p>
    <w:p w14:paraId="044B2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предоставление условий для обучения с учётом особенностей психофизического развития и состояния здоровья учащегося (п.2.ч.1.ст.34. № 273-ФЗ);</w:t>
      </w:r>
    </w:p>
    <w:p w14:paraId="1DF34E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организация обучения по индивидуальному учебному плану, в том числе ускоренное обучение, в пределах осваиваемой образовательной программы (п.3.ч.1.ст.34. № заключению 273-ФЗ);</w:t>
      </w:r>
    </w:p>
    <w:p w14:paraId="6F3F6F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организация обучения на дому или в медицинской организации по  медицинской организации (ч.5. ст. 41. № 273-ФЗ);</w:t>
      </w:r>
    </w:p>
    <w:p w14:paraId="2A4E12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организация обучения с сочетанием различных форм получения образования и форм обучения (ч.4. ст. 17 № 273-ФЗ).</w:t>
      </w:r>
    </w:p>
    <w:p w14:paraId="2C9DEE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По инициативе Школы с указанием причины:</w:t>
      </w:r>
    </w:p>
    <w:p w14:paraId="4F43B5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изменение формы обучения с очной на очно-заочную или заочную на основании решения педагогического совета и с согласия с родителей (законных представителей) несовершеннолетнего учащегося, достигшего возраста пятнадцати лет;</w:t>
      </w:r>
    </w:p>
    <w:p w14:paraId="2CC8E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организация обучения учащихся с ограниченными возможностями здоровья совместно с другими учащимися Школы, либо в отдельных классах (ч.4. ст.79 № 273-ФЗ).</w:t>
      </w:r>
    </w:p>
    <w:p w14:paraId="17AF59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Основанием для изменения образовательных отношений является приказ директора Школы (ч.3. ст.57. № 273-ФЗ).</w:t>
      </w:r>
    </w:p>
    <w:p w14:paraId="481542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 и обязанности учащегося, предусмотренные законодательством об образовании и</w:t>
      </w:r>
    </w:p>
    <w:p w14:paraId="6E031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локальными нормативными актами Школы, изменяются с даты издания приказа или с даты, указанной в приказе (ч.4. ст.57. № 273-ФЗ).</w:t>
      </w:r>
    </w:p>
    <w:p w14:paraId="549478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CE85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Прекращение образовательных отношений</w:t>
      </w:r>
    </w:p>
    <w:p w14:paraId="753074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BB1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Образовательные отношения прекращаются в связи с отчислением учащегося из</w:t>
      </w:r>
    </w:p>
    <w:p w14:paraId="20AA56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Школы. Учащиеся могут быть отчислены из Школы в случаях, предусмотренных Федеральным законом «Об образовании в Российской Федерации» от 29.12. 2012 № 273-ФЗ и уставом Школы:</w:t>
      </w:r>
    </w:p>
    <w:p w14:paraId="511DB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 связи с получением образования (завершение основного общего или среднего общего образования) (п.1.ч. 1. ст.61. № 273-ФЗ);</w:t>
      </w:r>
    </w:p>
    <w:p w14:paraId="0EE110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досрочно 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другое образовательное учреждение (п.1.ч. 2. ст.61. № 273-ФЗ);</w:t>
      </w:r>
    </w:p>
    <w:p w14:paraId="6DB0C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досрочно по инициативе Школы в случае применения к учащемуся, достигшему возраста пятнадцати лет, отчисления как меры дисциплинарного взыскания за неоднократное совершение дисциплинарных проступков, а также в случае установления нарушения порядка приёма в Школу, повлекшего по вине учащихся или родителей (законных представителей) несовершеннолетнего учащегося его незаконное зачисление в Школу (п.2. ч.2. ст.61., ч.2. ст. 57. № 273-ФЗ);</w:t>
      </w:r>
    </w:p>
    <w:p w14:paraId="2D00CA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 обстоятельствам, не зависящим от воли учащегося или родителей (законных представителей) несовершеннолетнего учащегося и Школы, в том числе в случае ликвидации Школы (п.3. ч.2. ст.61. № 273-ФЗ).</w:t>
      </w:r>
    </w:p>
    <w:p w14:paraId="00D3C5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Досрочное прекращение образовательных отношений по инициативе учащегося или</w:t>
      </w:r>
    </w:p>
    <w:p w14:paraId="227C95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родителей (законных представителей) несовершеннолетнего учащегося не влечет за собой</w:t>
      </w:r>
    </w:p>
    <w:p w14:paraId="5EE445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возникновение каких-либо дополнительных, в том числе материальных, обязательств учащегося перед Школой (п.1.ч. 1. ст.61. № 273-ФЗ).</w:t>
      </w:r>
    </w:p>
    <w:p w14:paraId="644E9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Основанием для прекращения образовательных отношений является приказ директора об отчислении учащегося из Школы.</w:t>
      </w:r>
    </w:p>
    <w:p w14:paraId="5BC42F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досрочном прекращении образовательных отношений в случае наличия договора</w:t>
      </w:r>
    </w:p>
    <w:p w14:paraId="6FEA5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 Школой и родителями (законными представителями) несовершеннолетнего учащегося об оказании платных образовательных услуг такой договор расторгается на основании приказа об отчислении учащегося из Школы.</w:t>
      </w:r>
    </w:p>
    <w:p w14:paraId="2FCEA5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 и обязанности учащегося, предусмотренные законодательством об образовании и</w:t>
      </w:r>
    </w:p>
    <w:p w14:paraId="49C5D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локальными нормативными актами Школы, прекращаются с даты его отчисления из Школы (ч.4. ст.61. № 273-ФЗ).</w:t>
      </w:r>
    </w:p>
    <w:p w14:paraId="6BC411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При досрочном прекращении образовательных отношений Школа в трехдневный срок после издания приказа об отчислении учащегося выдает ему или родителям (законным представителям) несовершеннолетнего учащегося, отчисленного из Школы, в соответствии с законодательством в сфере образования справку установленного образца об обучении (ч. 5.ст.61. № 273-ФЗ).</w:t>
      </w:r>
    </w:p>
    <w:p w14:paraId="5DDCE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CBE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Восстановление образовательных отношений</w:t>
      </w:r>
    </w:p>
    <w:p w14:paraId="43B3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7A7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5.1. Восстановление образовательных отношений с учащимися Школы, прекратившимися по основанию, указанному в ч.3.п.4.1. настоящего Порядка, осуществляется на основании письменного обращения родителей (законных представителей) несовершеннолетнего гражданина и решения Комиссии по урегулированию споров между участниками образовательных отношений о восстановлении его в статусе учащегося Школы (п.</w:t>
      </w:r>
    </w:p>
    <w:p w14:paraId="197B90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14.Порядка применения к обучающимся и снятия с обучающихся мер дисциплинарного</w:t>
      </w:r>
    </w:p>
    <w:p w14:paraId="56F2A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взыскания, утв. приказом Минобрнауки России от 15.03.2013 г. № 185).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9C1889"/>
    <w:multiLevelType w:val="multilevel"/>
    <w:tmpl w:val="559C1889"/>
    <w:lvl w:ilvl="0" w:tentative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34"/>
    <w:rsid w:val="006B5367"/>
    <w:rsid w:val="009D43A9"/>
    <w:rsid w:val="009E0B8D"/>
    <w:rsid w:val="00AA7416"/>
    <w:rsid w:val="00CB1834"/>
    <w:rsid w:val="2C40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1698</Words>
  <Characters>9685</Characters>
  <Lines>80</Lines>
  <Paragraphs>22</Paragraphs>
  <TotalTime>0</TotalTime>
  <ScaleCrop>false</ScaleCrop>
  <LinksUpToDate>false</LinksUpToDate>
  <CharactersWithSpaces>11361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2022-05-06T04:17:00Z</dcterms:created>
  <dc:creator>Admin</dc:creator>
  <cp:lastModifiedBy>оксана еричук</cp:lastModifiedBy>
  <cp:lastPrinted>2022-05-06T04:16:00Z</cp:lastPrinted>
  <dcterms:modified xsi:type="dcterms:W3CDTF">2025-01-21T14:37:39Z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ADF1EE6D1ADC486F928E629E67F6C474_12</vt:lpwstr>
  </property>
</Properties>
</file>